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学生申请补考操作说明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学生申请补考可以通过两种方式实现：</w:t>
      </w:r>
      <w:bookmarkStart w:id="0" w:name="_GoBack"/>
      <w:bookmarkEnd w:id="0"/>
      <w:r>
        <w:rPr>
          <w:rFonts w:hint="eastAsia"/>
          <w:lang w:val="en-US" w:eastAsia="zh-CN"/>
        </w:rPr>
        <w:t>网页端和手机app端（喜鹊儿）。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任选一种方式即可。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方式</w:t>
      </w:r>
      <w:r>
        <w:rPr>
          <w:rFonts w:hint="eastAsia"/>
        </w:rPr>
        <w:t>一、网页端操作说明</w:t>
      </w:r>
    </w:p>
    <w:p>
      <w:r>
        <w:rPr>
          <w:rFonts w:hint="eastAsia"/>
        </w:rPr>
        <w:t>进入教务系统后，点击主控，进入主控界面</w:t>
      </w:r>
    </w:p>
    <w:p>
      <w:r>
        <w:drawing>
          <wp:inline distT="0" distB="0" distL="0" distR="0">
            <wp:extent cx="5274310" cy="27736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点击课程考试，选择申请补考，可查看到对应可申请补考的课程信息，根据实际情况点击申请即可。</w:t>
      </w:r>
    </w:p>
    <w:p>
      <w:r>
        <w:rPr>
          <w:rFonts w:hint="eastAsia"/>
        </w:rPr>
        <w:t>若</w:t>
      </w:r>
    </w:p>
    <w:p>
      <w:pPr>
        <w:rPr>
          <w:rFonts w:hint="eastAsia"/>
        </w:rPr>
      </w:pPr>
      <w:r>
        <w:rPr>
          <w:rFonts w:hint="eastAsia"/>
        </w:rPr>
        <w:t>申请成功后，状态显示为已申请。若需取消，点击取消即可。</w:t>
      </w:r>
    </w:p>
    <w:p>
      <w:r>
        <w:drawing>
          <wp:inline distT="0" distB="0" distL="0" distR="0">
            <wp:extent cx="5274310" cy="27819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047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933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946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方式二</w:t>
      </w:r>
      <w:r>
        <w:rPr>
          <w:rFonts w:hint="eastAsia"/>
        </w:rPr>
        <w:t>、APP操作说明</w:t>
      </w:r>
    </w:p>
    <w:p>
      <w:r>
        <w:rPr>
          <w:rFonts w:hint="eastAsia"/>
        </w:rPr>
        <w:t>输入账号密码，登录系统后，点击全部服务，进入教务服务模块</w:t>
      </w:r>
    </w:p>
    <w:p>
      <w:pPr>
        <w:rPr>
          <w:rFonts w:hint="eastAsia"/>
        </w:rPr>
      </w:pPr>
      <w:r>
        <w:rPr>
          <w:rFonts w:hint="eastAsia"/>
        </w:rPr>
        <w:t>点击补考申请，可查看到对应可申请补考的课程，点击申请→确定，即可完成某一门课程的补考申请。</w:t>
      </w:r>
    </w:p>
    <w:p>
      <w:r>
        <w:rPr>
          <w:rFonts w:hint="eastAsia"/>
        </w:rPr>
        <w:t>之后点击右上角图标，即可查看到已申请的补考课程信息。</w:t>
      </w:r>
    </w:p>
    <w:p>
      <w:pPr>
        <w:rPr>
          <w:rFonts w:hint="eastAsia"/>
        </w:rPr>
      </w:pPr>
      <w:r>
        <w:rPr>
          <w:rFonts w:hint="eastAsia"/>
        </w:rPr>
        <w:t>针对已申请课程，若需取消，可点击取消按钮，即可取消该课程的补考申请。</w:t>
      </w:r>
    </w:p>
    <w:p>
      <w:r>
        <w:drawing>
          <wp:inline distT="0" distB="0" distL="0" distR="0">
            <wp:extent cx="2329180" cy="48666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448" cy="48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86000" cy="487489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rcRect r="2650"/>
                    <a:stretch>
                      <a:fillRect/>
                    </a:stretch>
                  </pic:blipFill>
                  <pic:spPr>
                    <a:xfrm>
                      <a:off x="0" y="0"/>
                      <a:ext cx="2291838" cy="4887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25650" cy="4292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rcRect l="1" r="1936"/>
                    <a:stretch>
                      <a:fillRect/>
                    </a:stretch>
                  </pic:blipFill>
                  <pic:spPr>
                    <a:xfrm>
                      <a:off x="0" y="0"/>
                      <a:ext cx="2034571" cy="43119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72640" cy="4295775"/>
            <wp:effectExtent l="0" t="0" r="381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0935" cy="4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00580" cy="44469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0555" cy="44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drawing>
          <wp:inline distT="0" distB="0" distL="0" distR="0">
            <wp:extent cx="2072005" cy="4398010"/>
            <wp:effectExtent l="0" t="0" r="4445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rcRect r="1056"/>
                    <a:stretch>
                      <a:fillRect/>
                    </a:stretch>
                  </pic:blipFill>
                  <pic:spPr>
                    <a:xfrm>
                      <a:off x="0" y="0"/>
                      <a:ext cx="2089562" cy="44339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rPr>
          <w:rFonts w:hint="eastAsia"/>
        </w:rPr>
      </w:pPr>
      <w:r>
        <w:drawing>
          <wp:inline distT="0" distB="0" distL="0" distR="0">
            <wp:extent cx="2120900" cy="443420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1889" cy="44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4NGYzYWM2MGYzZjM0MTc3NzExZTA3MmYwMTQzNDEifQ=="/>
  </w:docVars>
  <w:rsids>
    <w:rsidRoot w:val="00E554D8"/>
    <w:rsid w:val="00191E52"/>
    <w:rsid w:val="001A5DF8"/>
    <w:rsid w:val="00470BFC"/>
    <w:rsid w:val="004E07A0"/>
    <w:rsid w:val="00521271"/>
    <w:rsid w:val="00545F3C"/>
    <w:rsid w:val="00562741"/>
    <w:rsid w:val="005959BE"/>
    <w:rsid w:val="005A539D"/>
    <w:rsid w:val="005B6663"/>
    <w:rsid w:val="00607A6D"/>
    <w:rsid w:val="006A3934"/>
    <w:rsid w:val="006C04F8"/>
    <w:rsid w:val="006E71FA"/>
    <w:rsid w:val="00714E07"/>
    <w:rsid w:val="00781D8D"/>
    <w:rsid w:val="007B47A7"/>
    <w:rsid w:val="008440DD"/>
    <w:rsid w:val="00932F56"/>
    <w:rsid w:val="00A71371"/>
    <w:rsid w:val="00A83574"/>
    <w:rsid w:val="00B15647"/>
    <w:rsid w:val="00B83DFB"/>
    <w:rsid w:val="00BC37FF"/>
    <w:rsid w:val="00CB0A99"/>
    <w:rsid w:val="00D127C0"/>
    <w:rsid w:val="00D16239"/>
    <w:rsid w:val="00E554D8"/>
    <w:rsid w:val="00E74358"/>
    <w:rsid w:val="00F01733"/>
    <w:rsid w:val="00F45363"/>
    <w:rsid w:val="00FE41C7"/>
    <w:rsid w:val="36D44917"/>
    <w:rsid w:val="438C446C"/>
    <w:rsid w:val="5CA56A43"/>
    <w:rsid w:val="7101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批注框文本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menu-level-2"/>
    <w:basedOn w:val="7"/>
    <w:uiPriority w:val="0"/>
  </w:style>
  <w:style w:type="character" w:customStyle="1" w:styleId="13">
    <w:name w:val="menu-level-3"/>
    <w:basedOn w:val="7"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C53D9-23FE-4EEF-B1B3-565E17B34C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294</Words>
  <Characters>298</Characters>
  <Lines>4</Lines>
  <Paragraphs>1</Paragraphs>
  <TotalTime>1</TotalTime>
  <ScaleCrop>false</ScaleCrop>
  <LinksUpToDate>false</LinksUpToDate>
  <CharactersWithSpaces>324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2022-04-12T08:47:00Z</dcterms:created>
  <dc:creator>kong xiaoyan</dc:creator>
  <cp:lastModifiedBy>李夏</cp:lastModifiedBy>
  <dcterms:modified xsi:type="dcterms:W3CDTF">2023-02-23T06:48:02Z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96C6B609ED8B409AA49336EF3FF5805C</vt:lpwstr>
  </property>
</Properties>
</file>